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9D" w:rsidRDefault="00DC551A" w:rsidP="00DC551A">
      <w:pPr>
        <w:rPr>
          <w:lang w:val="fr-FR"/>
        </w:rPr>
      </w:pPr>
      <w:r w:rsidRPr="00DC551A">
        <w:drawing>
          <wp:anchor distT="0" distB="0" distL="114300" distR="114300" simplePos="0" relativeHeight="251658240" behindDoc="0" locked="0" layoutInCell="1" allowOverlap="1" wp14:anchorId="3E7AA561">
            <wp:simplePos x="0" y="0"/>
            <wp:positionH relativeFrom="margin">
              <wp:align>right</wp:align>
            </wp:positionH>
            <wp:positionV relativeFrom="page">
              <wp:posOffset>885825</wp:posOffset>
            </wp:positionV>
            <wp:extent cx="1008380" cy="1008380"/>
            <wp:effectExtent l="152400" t="152400" r="363220" b="363220"/>
            <wp:wrapSquare wrapText="bothSides"/>
            <wp:docPr id="7" name="Espace réservé du contenu 3">
              <a:extLst xmlns:a="http://schemas.openxmlformats.org/drawingml/2006/main">
                <a:ext uri="{FF2B5EF4-FFF2-40B4-BE49-F238E27FC236}">
                  <a16:creationId xmlns:a16="http://schemas.microsoft.com/office/drawing/2014/main" id="{57C2E054-7CFD-465F-A358-F32B03B365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ce réservé du contenu 3">
                      <a:extLst>
                        <a:ext uri="{FF2B5EF4-FFF2-40B4-BE49-F238E27FC236}">
                          <a16:creationId xmlns:a16="http://schemas.microsoft.com/office/drawing/2014/main" id="{57C2E054-7CFD-465F-A358-F32B03B365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129D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ge">
              <wp:posOffset>1066800</wp:posOffset>
            </wp:positionV>
            <wp:extent cx="1708150" cy="655955"/>
            <wp:effectExtent l="152400" t="152400" r="368300" b="35369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L Group Horizontal-RVB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655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C551A" w:rsidRDefault="00DC551A" w:rsidP="00B22530">
      <w:pPr>
        <w:jc w:val="both"/>
        <w:rPr>
          <w:lang w:val="fr-FR"/>
        </w:rPr>
      </w:pPr>
    </w:p>
    <w:p w:rsidR="00DC551A" w:rsidRDefault="00DC551A" w:rsidP="00B22530">
      <w:pPr>
        <w:jc w:val="both"/>
        <w:rPr>
          <w:lang w:val="fr-FR"/>
        </w:rPr>
      </w:pPr>
    </w:p>
    <w:p w:rsidR="00DC551A" w:rsidRDefault="00DC551A" w:rsidP="00B22530">
      <w:pPr>
        <w:jc w:val="both"/>
        <w:rPr>
          <w:lang w:val="fr-FR"/>
        </w:rPr>
      </w:pPr>
    </w:p>
    <w:p w:rsidR="00DC551A" w:rsidRDefault="00DC551A" w:rsidP="00B22530">
      <w:pPr>
        <w:jc w:val="both"/>
        <w:rPr>
          <w:lang w:val="fr-FR"/>
        </w:rPr>
      </w:pPr>
    </w:p>
    <w:p w:rsidR="00DC551A" w:rsidRDefault="00DC551A" w:rsidP="00B22530">
      <w:pPr>
        <w:jc w:val="both"/>
        <w:rPr>
          <w:lang w:val="fr-FR"/>
        </w:rPr>
      </w:pPr>
    </w:p>
    <w:p w:rsidR="00DC551A" w:rsidRDefault="00DC551A" w:rsidP="00B22530">
      <w:pPr>
        <w:jc w:val="both"/>
        <w:rPr>
          <w:lang w:val="fr-FR"/>
        </w:rPr>
      </w:pPr>
    </w:p>
    <w:p w:rsidR="004F129D" w:rsidRDefault="004F129D" w:rsidP="00B22530">
      <w:pPr>
        <w:jc w:val="both"/>
        <w:rPr>
          <w:lang w:val="fr-FR"/>
        </w:rPr>
      </w:pPr>
      <w:r>
        <w:rPr>
          <w:lang w:val="fr-FR"/>
        </w:rPr>
        <w:t>ARF 28-30 novembre 2018</w:t>
      </w:r>
    </w:p>
    <w:p w:rsidR="004F129D" w:rsidRDefault="004F129D" w:rsidP="00B22530">
      <w:pPr>
        <w:jc w:val="both"/>
        <w:rPr>
          <w:lang w:val="fr-FR"/>
        </w:rPr>
      </w:pPr>
      <w:r>
        <w:rPr>
          <w:lang w:val="fr-FR"/>
        </w:rPr>
        <w:t>Tourisme de Luxe, a-t-on tout ce qu’il faut ?</w:t>
      </w:r>
      <w:r w:rsidR="00801092">
        <w:rPr>
          <w:lang w:val="fr-FR"/>
        </w:rPr>
        <w:t xml:space="preserve"> (</w:t>
      </w:r>
      <w:proofErr w:type="spellStart"/>
      <w:r w:rsidR="00801092">
        <w:rPr>
          <w:lang w:val="fr-FR"/>
        </w:rPr>
        <w:t>Take-away</w:t>
      </w:r>
      <w:proofErr w:type="spellEnd"/>
      <w:r w:rsidR="00801092">
        <w:rPr>
          <w:lang w:val="fr-FR"/>
        </w:rPr>
        <w:t xml:space="preserve"> Notes)</w:t>
      </w:r>
    </w:p>
    <w:p w:rsidR="00DC551A" w:rsidRDefault="00DC551A" w:rsidP="00B22530">
      <w:pPr>
        <w:jc w:val="both"/>
        <w:rPr>
          <w:lang w:val="fr-FR"/>
        </w:rPr>
      </w:pPr>
      <w:hyperlink r:id="rId7" w:history="1">
        <w:r w:rsidRPr="006F3D85">
          <w:rPr>
            <w:rStyle w:val="Lienhypertexte"/>
            <w:lang w:val="fr-FR"/>
          </w:rPr>
          <w:t>jean-pierre.soutric@grandluxurygroup.com</w:t>
        </w:r>
      </w:hyperlink>
    </w:p>
    <w:p w:rsidR="00DC551A" w:rsidRDefault="00DC551A" w:rsidP="00B22530">
      <w:pPr>
        <w:jc w:val="both"/>
        <w:rPr>
          <w:lang w:val="fr-FR"/>
        </w:rPr>
      </w:pPr>
    </w:p>
    <w:p w:rsidR="0062561D" w:rsidRDefault="004F129D" w:rsidP="00B22530">
      <w:pPr>
        <w:jc w:val="both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------------------------------------------------------------------------------------------------------------------------------------------</w:t>
      </w:r>
    </w:p>
    <w:p w:rsidR="004F129D" w:rsidRDefault="004F129D" w:rsidP="00B22530">
      <w:pPr>
        <w:jc w:val="both"/>
        <w:rPr>
          <w:lang w:val="fr-FR"/>
        </w:rPr>
      </w:pPr>
    </w:p>
    <w:p w:rsidR="00487CA7" w:rsidRDefault="00487CA7" w:rsidP="00B22530">
      <w:pPr>
        <w:jc w:val="both"/>
        <w:rPr>
          <w:lang w:val="fr-FR"/>
        </w:rPr>
      </w:pPr>
      <w:r>
        <w:rPr>
          <w:lang w:val="fr-FR"/>
        </w:rPr>
        <w:t xml:space="preserve">Le tourisme de luxe vient de vivre sa révolution (1990-2010) il est désormais un véritable benchmark trans-industries, il invite les autres marques de luxe à dépasser des traditions d’un autre temps et les invite </w:t>
      </w:r>
      <w:r w:rsidR="00412B86">
        <w:rPr>
          <w:lang w:val="fr-FR"/>
        </w:rPr>
        <w:t xml:space="preserve">encore </w:t>
      </w:r>
      <w:r>
        <w:rPr>
          <w:lang w:val="fr-FR"/>
        </w:rPr>
        <w:t xml:space="preserve">à mettre le client au cœur de leur réflexion stratégique </w:t>
      </w:r>
      <w:r w:rsidRPr="00487CA7">
        <w:rPr>
          <w:b/>
          <w:lang w:val="fr-FR"/>
        </w:rPr>
        <w:t>au lieu du produit ou pire, du logo</w:t>
      </w:r>
      <w:r>
        <w:rPr>
          <w:lang w:val="fr-FR"/>
        </w:rPr>
        <w:t xml:space="preserve">, dont la pertinence n’est rien au regard de l’accomplissement (de l’expérience) du client (cf. exemple Hermès).  </w:t>
      </w:r>
    </w:p>
    <w:p w:rsidR="00487CA7" w:rsidRDefault="00487CA7" w:rsidP="00B22530">
      <w:pPr>
        <w:jc w:val="both"/>
        <w:rPr>
          <w:lang w:val="fr-FR"/>
        </w:rPr>
      </w:pPr>
    </w:p>
    <w:p w:rsidR="008C7762" w:rsidRPr="008C7762" w:rsidRDefault="008C7762" w:rsidP="008C7762">
      <w:pPr>
        <w:pStyle w:val="Paragraphedeliste"/>
        <w:numPr>
          <w:ilvl w:val="0"/>
          <w:numId w:val="10"/>
        </w:numPr>
        <w:jc w:val="both"/>
        <w:rPr>
          <w:b/>
          <w:lang w:val="fr-FR"/>
        </w:rPr>
      </w:pPr>
      <w:r w:rsidRPr="008C7762">
        <w:rPr>
          <w:b/>
          <w:lang w:val="fr-FR"/>
        </w:rPr>
        <w:t>Stratégie d’entreprise, quelques ex</w:t>
      </w:r>
      <w:r>
        <w:rPr>
          <w:b/>
          <w:lang w:val="fr-FR"/>
        </w:rPr>
        <w:t>e</w:t>
      </w:r>
      <w:r w:rsidRPr="008C7762">
        <w:rPr>
          <w:b/>
          <w:lang w:val="fr-FR"/>
        </w:rPr>
        <w:t>mples</w:t>
      </w:r>
    </w:p>
    <w:p w:rsidR="008C7762" w:rsidRDefault="008C7762" w:rsidP="00B22530">
      <w:pPr>
        <w:jc w:val="both"/>
        <w:rPr>
          <w:lang w:val="fr-FR"/>
        </w:rPr>
      </w:pPr>
    </w:p>
    <w:p w:rsidR="008C7762" w:rsidRPr="008C7762" w:rsidRDefault="008C7762" w:rsidP="008C7762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8C7762">
        <w:rPr>
          <w:b/>
          <w:bCs/>
          <w:lang w:val="fr-029"/>
        </w:rPr>
        <w:t>Starbucks</w:t>
      </w:r>
      <w:r w:rsidRPr="008C7762">
        <w:rPr>
          <w:lang w:val="fr-029"/>
        </w:rPr>
        <w:t xml:space="preserve"> développe une culture </w:t>
      </w:r>
      <w:r>
        <w:rPr>
          <w:lang w:val="fr-029"/>
        </w:rPr>
        <w:t>« </w:t>
      </w:r>
      <w:r w:rsidRPr="008C7762">
        <w:rPr>
          <w:lang w:val="fr-029"/>
        </w:rPr>
        <w:t>entre la maison et le bureau</w:t>
      </w:r>
      <w:r>
        <w:rPr>
          <w:lang w:val="fr-029"/>
        </w:rPr>
        <w:t> </w:t>
      </w:r>
      <w:proofErr w:type="gramStart"/>
      <w:r>
        <w:rPr>
          <w:lang w:val="fr-029"/>
        </w:rPr>
        <w:t>« ,</w:t>
      </w:r>
      <w:proofErr w:type="gramEnd"/>
      <w:r>
        <w:rPr>
          <w:lang w:val="fr-029"/>
        </w:rPr>
        <w:t xml:space="preserve"> </w:t>
      </w:r>
      <w:r w:rsidRPr="008C7762">
        <w:rPr>
          <w:lang w:val="fr-029"/>
        </w:rPr>
        <w:t>luxe abor</w:t>
      </w:r>
      <w:r>
        <w:rPr>
          <w:lang w:val="fr-029"/>
        </w:rPr>
        <w:t>d</w:t>
      </w:r>
      <w:r w:rsidRPr="008C7762">
        <w:rPr>
          <w:lang w:val="fr-029"/>
        </w:rPr>
        <w:t>able</w:t>
      </w:r>
      <w:r>
        <w:rPr>
          <w:lang w:val="fr-029"/>
        </w:rPr>
        <w:t xml:space="preserve">. A </w:t>
      </w:r>
      <w:r w:rsidRPr="008C7762">
        <w:rPr>
          <w:lang w:val="fr-029"/>
        </w:rPr>
        <w:t>déplo</w:t>
      </w:r>
      <w:r>
        <w:rPr>
          <w:lang w:val="fr-029"/>
        </w:rPr>
        <w:t>yé</w:t>
      </w:r>
      <w:r w:rsidRPr="008C7762">
        <w:rPr>
          <w:lang w:val="fr-029"/>
        </w:rPr>
        <w:t xml:space="preserve"> nombre de stra</w:t>
      </w:r>
      <w:r>
        <w:rPr>
          <w:lang w:val="fr-029"/>
        </w:rPr>
        <w:t>té</w:t>
      </w:r>
      <w:r w:rsidRPr="008C7762">
        <w:rPr>
          <w:lang w:val="fr-029"/>
        </w:rPr>
        <w:t xml:space="preserve">gies pour les maintenir au plus haut dans cet </w:t>
      </w:r>
      <w:proofErr w:type="gramStart"/>
      <w:r w:rsidRPr="008C7762">
        <w:rPr>
          <w:lang w:val="fr-029"/>
        </w:rPr>
        <w:t>environnement!</w:t>
      </w:r>
      <w:proofErr w:type="gramEnd"/>
    </w:p>
    <w:p w:rsidR="008C7762" w:rsidRPr="008C7762" w:rsidRDefault="008C7762" w:rsidP="008C7762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8C7762">
        <w:rPr>
          <w:b/>
          <w:bCs/>
          <w:lang w:val="fr-029"/>
        </w:rPr>
        <w:t>Apple</w:t>
      </w:r>
      <w:r w:rsidRPr="008C7762">
        <w:rPr>
          <w:lang w:val="fr-029"/>
        </w:rPr>
        <w:t xml:space="preserve"> se focali</w:t>
      </w:r>
      <w:r>
        <w:rPr>
          <w:lang w:val="fr-029"/>
        </w:rPr>
        <w:t>s</w:t>
      </w:r>
      <w:r w:rsidRPr="008C7762">
        <w:rPr>
          <w:lang w:val="fr-029"/>
        </w:rPr>
        <w:t xml:space="preserve">e sur les émotions. Les produits APPLE </w:t>
      </w:r>
      <w:proofErr w:type="gramStart"/>
      <w:r w:rsidRPr="008C7762">
        <w:rPr>
          <w:lang w:val="fr-029"/>
        </w:rPr>
        <w:t>procurent</w:t>
      </w:r>
      <w:proofErr w:type="gramEnd"/>
      <w:r w:rsidRPr="008C7762">
        <w:rPr>
          <w:lang w:val="fr-029"/>
        </w:rPr>
        <w:t xml:space="preserve"> des exp</w:t>
      </w:r>
      <w:r>
        <w:rPr>
          <w:lang w:val="fr-029"/>
        </w:rPr>
        <w:t>é</w:t>
      </w:r>
      <w:r w:rsidRPr="008C7762">
        <w:rPr>
          <w:lang w:val="fr-029"/>
        </w:rPr>
        <w:t xml:space="preserve">riences qui vont vous faire sentir bien, plus intelligent, vont en tout cas avoir un impact sur votre vie. Il s’agit bien ici de vous et votre </w:t>
      </w:r>
      <w:proofErr w:type="gramStart"/>
      <w:r w:rsidRPr="008C7762">
        <w:rPr>
          <w:lang w:val="fr-029"/>
        </w:rPr>
        <w:t>lifestyle:</w:t>
      </w:r>
      <w:proofErr w:type="gramEnd"/>
      <w:r w:rsidRPr="008C7762">
        <w:rPr>
          <w:lang w:val="fr-029"/>
        </w:rPr>
        <w:t xml:space="preserve"> imagination, liberté, innovation, passion espoirs, aspirations. Cette technologie quand vous y réfléchissez bien vous donne un certain pouvoir.</w:t>
      </w:r>
      <w:r>
        <w:rPr>
          <w:lang w:val="fr-029"/>
        </w:rPr>
        <w:t xml:space="preserve"> </w:t>
      </w:r>
      <w:r w:rsidRPr="008C7762">
        <w:rPr>
          <w:lang w:val="fr-029"/>
        </w:rPr>
        <w:t>Si Apple était une personne</w:t>
      </w:r>
      <w:r w:rsidR="00412B86">
        <w:rPr>
          <w:lang w:val="fr-029"/>
        </w:rPr>
        <w:t xml:space="preserve">, </w:t>
      </w:r>
      <w:r w:rsidRPr="008C7762">
        <w:rPr>
          <w:lang w:val="fr-029"/>
        </w:rPr>
        <w:t>elle exulterait la simplicité et supprimerait les difficultés du quotidien. Avec un design centré sur l’humain, Apple est devenu une boîte humanistique et une forte connexion émotionnelle avec les gens.</w:t>
      </w:r>
    </w:p>
    <w:p w:rsidR="008C7762" w:rsidRPr="008C7762" w:rsidRDefault="008C7762" w:rsidP="00B22530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8C7762">
        <w:rPr>
          <w:lang w:val="fr-FR"/>
        </w:rPr>
        <w:t xml:space="preserve">Et malgré tout, une connexion du cœur peut aussi s’avérer périlleuse </w:t>
      </w:r>
      <w:proofErr w:type="spellStart"/>
      <w:r w:rsidRPr="008C7762">
        <w:rPr>
          <w:lang w:val="fr-FR"/>
        </w:rPr>
        <w:t>cf</w:t>
      </w:r>
      <w:proofErr w:type="spellEnd"/>
      <w:r w:rsidRPr="008C7762">
        <w:rPr>
          <w:lang w:val="fr-FR"/>
        </w:rPr>
        <w:t xml:space="preserve"> </w:t>
      </w:r>
      <w:r w:rsidRPr="008C7762">
        <w:rPr>
          <w:b/>
          <w:bCs/>
          <w:lang w:val="fr-FR"/>
        </w:rPr>
        <w:t>Pan Am</w:t>
      </w:r>
      <w:r>
        <w:rPr>
          <w:b/>
          <w:bCs/>
          <w:lang w:val="fr-FR"/>
        </w:rPr>
        <w:t xml:space="preserve"> </w:t>
      </w:r>
      <w:r>
        <w:rPr>
          <w:bCs/>
          <w:lang w:val="fr-FR"/>
        </w:rPr>
        <w:t>qui malgré sa côte d’amour a disparu corps et bien faute de pouvoir s’adapter aux nouveaux paradigmes du voyage en avion</w:t>
      </w:r>
    </w:p>
    <w:p w:rsidR="008C7762" w:rsidRPr="00B22530" w:rsidRDefault="008C7762" w:rsidP="00B22530">
      <w:pPr>
        <w:jc w:val="both"/>
        <w:rPr>
          <w:lang w:val="fr-FR"/>
        </w:rPr>
      </w:pPr>
    </w:p>
    <w:p w:rsidR="004F129D" w:rsidRPr="008C7762" w:rsidRDefault="004F129D" w:rsidP="008C7762">
      <w:pPr>
        <w:pStyle w:val="Paragraphedeliste"/>
        <w:numPr>
          <w:ilvl w:val="0"/>
          <w:numId w:val="10"/>
        </w:numPr>
        <w:jc w:val="both"/>
        <w:rPr>
          <w:b/>
          <w:lang w:val="fr-FR"/>
        </w:rPr>
      </w:pPr>
      <w:r w:rsidRPr="008C7762">
        <w:rPr>
          <w:b/>
          <w:lang w:val="fr-FR"/>
        </w:rPr>
        <w:t>Les quatre piliers stratégiques de Four Seasons</w:t>
      </w:r>
      <w:r w:rsidR="00412B86">
        <w:rPr>
          <w:b/>
          <w:lang w:val="fr-FR"/>
        </w:rPr>
        <w:t xml:space="preserve"> (</w:t>
      </w:r>
      <w:proofErr w:type="spellStart"/>
      <w:r w:rsidR="00412B86">
        <w:rPr>
          <w:b/>
          <w:lang w:val="fr-FR"/>
        </w:rPr>
        <w:t>Isadore</w:t>
      </w:r>
      <w:proofErr w:type="spellEnd"/>
      <w:r w:rsidR="00412B86">
        <w:rPr>
          <w:b/>
          <w:lang w:val="fr-FR"/>
        </w:rPr>
        <w:t xml:space="preserve"> Sharp, Toronto 1961)</w:t>
      </w:r>
    </w:p>
    <w:p w:rsidR="004F129D" w:rsidRDefault="004F129D" w:rsidP="00B22530">
      <w:pPr>
        <w:jc w:val="both"/>
        <w:rPr>
          <w:lang w:val="fr-FR"/>
        </w:rPr>
      </w:pPr>
    </w:p>
    <w:p w:rsidR="00B22530" w:rsidRPr="004F129D" w:rsidRDefault="00B22530" w:rsidP="004F129D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4F129D">
        <w:rPr>
          <w:lang w:val="fr-FR"/>
        </w:rPr>
        <w:t>Q</w:t>
      </w:r>
      <w:r w:rsidR="004F129D" w:rsidRPr="004F129D">
        <w:rPr>
          <w:lang w:val="fr-FR"/>
        </w:rPr>
        <w:t xml:space="preserve">ualité : </w:t>
      </w:r>
      <w:r w:rsidRPr="004F129D">
        <w:rPr>
          <w:lang w:val="fr-FR"/>
        </w:rPr>
        <w:t xml:space="preserve">Se consacrer uniquement à la gestion d’hôtels de très grande qualité avec pour seul objectif de prendre une place de leader </w:t>
      </w:r>
    </w:p>
    <w:p w:rsidR="00B22530" w:rsidRPr="004F129D" w:rsidRDefault="00B22530" w:rsidP="004F129D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gramStart"/>
      <w:r w:rsidRPr="004F129D">
        <w:rPr>
          <w:lang w:val="fr-FR"/>
        </w:rPr>
        <w:t>S</w:t>
      </w:r>
      <w:r w:rsidR="004F129D" w:rsidRPr="004F129D">
        <w:rPr>
          <w:lang w:val="fr-FR"/>
        </w:rPr>
        <w:t>ervice</w:t>
      </w:r>
      <w:r w:rsidRPr="004F129D">
        <w:rPr>
          <w:lang w:val="fr-FR"/>
        </w:rPr>
        <w:t>:</w:t>
      </w:r>
      <w:proofErr w:type="gramEnd"/>
      <w:r w:rsidRPr="004F129D">
        <w:rPr>
          <w:lang w:val="fr-FR"/>
        </w:rPr>
        <w:t xml:space="preserve"> Ce n’est pas l’architecture qui défini</w:t>
      </w:r>
      <w:r w:rsidR="00410E41">
        <w:rPr>
          <w:lang w:val="fr-FR"/>
        </w:rPr>
        <w:t>t</w:t>
      </w:r>
      <w:r w:rsidRPr="004F129D">
        <w:rPr>
          <w:lang w:val="fr-FR"/>
        </w:rPr>
        <w:t xml:space="preserve"> le luxe, ni même le décor. C’est le service. La qualité du service doit absolument devenir la marque de fabrique et un avantage compétitif.</w:t>
      </w:r>
    </w:p>
    <w:p w:rsidR="00B22530" w:rsidRPr="008C7762" w:rsidRDefault="00B22530" w:rsidP="00133394">
      <w:pPr>
        <w:pStyle w:val="Paragraphedeliste"/>
        <w:numPr>
          <w:ilvl w:val="0"/>
          <w:numId w:val="4"/>
        </w:numPr>
        <w:jc w:val="both"/>
        <w:rPr>
          <w:b/>
          <w:lang w:val="fr-FR"/>
        </w:rPr>
      </w:pPr>
      <w:proofErr w:type="gramStart"/>
      <w:r w:rsidRPr="004F129D">
        <w:rPr>
          <w:lang w:val="fr-FR"/>
        </w:rPr>
        <w:t>C</w:t>
      </w:r>
      <w:r w:rsidR="004F129D" w:rsidRPr="004F129D">
        <w:rPr>
          <w:lang w:val="fr-FR"/>
        </w:rPr>
        <w:t>ulture</w:t>
      </w:r>
      <w:r w:rsidRPr="004F129D">
        <w:rPr>
          <w:lang w:val="fr-FR"/>
        </w:rPr>
        <w:t>:</w:t>
      </w:r>
      <w:proofErr w:type="gramEnd"/>
      <w:r w:rsidRPr="004F129D">
        <w:rPr>
          <w:lang w:val="fr-FR"/>
        </w:rPr>
        <w:t xml:space="preserve"> Créer une éthique au travail basée sur la </w:t>
      </w:r>
      <w:r w:rsidR="00410E41">
        <w:rPr>
          <w:lang w:val="fr-FR"/>
        </w:rPr>
        <w:t>Rè</w:t>
      </w:r>
      <w:r w:rsidRPr="004F129D">
        <w:rPr>
          <w:lang w:val="fr-FR"/>
        </w:rPr>
        <w:t xml:space="preserve">gle d’or </w:t>
      </w:r>
      <w:r w:rsidR="00133394" w:rsidRPr="008C7762">
        <w:rPr>
          <w:b/>
          <w:lang w:val="fr-FR"/>
        </w:rPr>
        <w:t>« </w:t>
      </w:r>
      <w:r w:rsidR="00133394" w:rsidRPr="008C7762">
        <w:rPr>
          <w:b/>
          <w:lang w:val="fr-FR"/>
        </w:rPr>
        <w:t>Se comporter avec autrui très exactement comme nous comptons l’être en retour</w:t>
      </w:r>
      <w:r w:rsidR="00133394" w:rsidRPr="008C7762">
        <w:rPr>
          <w:b/>
          <w:lang w:val="fr-FR"/>
        </w:rPr>
        <w:t> ».</w:t>
      </w:r>
    </w:p>
    <w:p w:rsidR="00B22530" w:rsidRPr="004F129D" w:rsidRDefault="00B22530" w:rsidP="004F129D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gramStart"/>
      <w:r w:rsidRPr="004F129D">
        <w:rPr>
          <w:lang w:val="fr-FR"/>
        </w:rPr>
        <w:t>B</w:t>
      </w:r>
      <w:r w:rsidR="004F129D" w:rsidRPr="004F129D">
        <w:rPr>
          <w:lang w:val="fr-FR"/>
        </w:rPr>
        <w:t>rand</w:t>
      </w:r>
      <w:r w:rsidRPr="004F129D">
        <w:rPr>
          <w:lang w:val="fr-FR"/>
        </w:rPr>
        <w:t>:</w:t>
      </w:r>
      <w:proofErr w:type="gramEnd"/>
      <w:r w:rsidRPr="004F129D">
        <w:rPr>
          <w:lang w:val="fr-FR"/>
        </w:rPr>
        <w:t xml:space="preserve"> Le développement du groupe se fera sous cette seule marque, synonyme de qualité</w:t>
      </w:r>
    </w:p>
    <w:p w:rsidR="00B22530" w:rsidRDefault="00B22530" w:rsidP="00B22530">
      <w:pPr>
        <w:jc w:val="both"/>
        <w:rPr>
          <w:lang w:val="fr-FR"/>
        </w:rPr>
      </w:pPr>
    </w:p>
    <w:p w:rsidR="00133394" w:rsidRPr="00E6442C" w:rsidRDefault="00133394" w:rsidP="008C7762">
      <w:pPr>
        <w:pStyle w:val="Paragraphedeliste"/>
        <w:numPr>
          <w:ilvl w:val="0"/>
          <w:numId w:val="10"/>
        </w:numPr>
        <w:jc w:val="both"/>
        <w:rPr>
          <w:b/>
          <w:lang w:val="fr-FR"/>
        </w:rPr>
      </w:pPr>
      <w:r w:rsidRPr="00E6442C">
        <w:rPr>
          <w:b/>
          <w:lang w:val="fr-FR"/>
        </w:rPr>
        <w:lastRenderedPageBreak/>
        <w:t>Critères de qualité (incontournables et qui font du sens)</w:t>
      </w:r>
    </w:p>
    <w:p w:rsidR="00133394" w:rsidRDefault="00133394" w:rsidP="00B22530">
      <w:pPr>
        <w:jc w:val="both"/>
        <w:rPr>
          <w:lang w:val="fr-FR"/>
        </w:rPr>
      </w:pPr>
    </w:p>
    <w:p w:rsidR="00B22530" w:rsidRPr="004F129D" w:rsidRDefault="004F129D" w:rsidP="00B22530">
      <w:pPr>
        <w:jc w:val="both"/>
        <w:rPr>
          <w:lang w:val="fr-FR"/>
        </w:rPr>
      </w:pPr>
      <w:r w:rsidRPr="004F129D">
        <w:rPr>
          <w:lang w:val="fr-FR"/>
        </w:rPr>
        <w:t>Soft</w:t>
      </w:r>
      <w:r w:rsidR="00B22530" w:rsidRPr="004F129D">
        <w:rPr>
          <w:lang w:val="fr-FR"/>
        </w:rPr>
        <w:t xml:space="preserve"> </w:t>
      </w:r>
      <w:r w:rsidRPr="004F129D">
        <w:rPr>
          <w:lang w:val="fr-FR"/>
        </w:rPr>
        <w:t>standards (Humain)</w:t>
      </w:r>
    </w:p>
    <w:p w:rsidR="00B22530" w:rsidRPr="004F129D" w:rsidRDefault="00B22530" w:rsidP="004F129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4F129D">
        <w:rPr>
          <w:lang w:val="fr-FR"/>
        </w:rPr>
        <w:t xml:space="preserve">Contact </w:t>
      </w:r>
      <w:r w:rsidR="004F129D" w:rsidRPr="004F129D">
        <w:rPr>
          <w:lang w:val="fr-FR"/>
        </w:rPr>
        <w:t>v</w:t>
      </w:r>
      <w:r w:rsidRPr="004F129D">
        <w:rPr>
          <w:lang w:val="fr-FR"/>
        </w:rPr>
        <w:t>isuel</w:t>
      </w:r>
    </w:p>
    <w:p w:rsidR="00B22530" w:rsidRDefault="00B22530" w:rsidP="004F129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4F129D">
        <w:rPr>
          <w:lang w:val="fr-FR"/>
        </w:rPr>
        <w:t xml:space="preserve">Reconnaissance </w:t>
      </w:r>
      <w:r w:rsidR="00791E8F">
        <w:rPr>
          <w:lang w:val="fr-FR"/>
        </w:rPr>
        <w:t xml:space="preserve">– utilisation du </w:t>
      </w:r>
      <w:r w:rsidRPr="004F129D">
        <w:rPr>
          <w:lang w:val="fr-FR"/>
        </w:rPr>
        <w:t>Nom</w:t>
      </w:r>
    </w:p>
    <w:p w:rsidR="00791E8F" w:rsidRPr="004F129D" w:rsidRDefault="00791E8F" w:rsidP="004F129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Bonne connaissance du client, de ses aspirations</w:t>
      </w:r>
    </w:p>
    <w:p w:rsidR="00B22530" w:rsidRPr="004F129D" w:rsidRDefault="00B22530" w:rsidP="004F129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4F129D">
        <w:rPr>
          <w:lang w:val="fr-FR"/>
        </w:rPr>
        <w:t xml:space="preserve">Ton </w:t>
      </w:r>
      <w:r w:rsidR="00791E8F">
        <w:rPr>
          <w:lang w:val="fr-FR"/>
        </w:rPr>
        <w:t xml:space="preserve">posé </w:t>
      </w:r>
      <w:r w:rsidRPr="004F129D">
        <w:rPr>
          <w:lang w:val="fr-FR"/>
        </w:rPr>
        <w:t xml:space="preserve">au </w:t>
      </w:r>
      <w:r w:rsidR="004F129D" w:rsidRPr="004F129D">
        <w:rPr>
          <w:lang w:val="fr-FR"/>
        </w:rPr>
        <w:t>téléphone</w:t>
      </w:r>
    </w:p>
    <w:p w:rsidR="00B22530" w:rsidRPr="004F129D" w:rsidRDefault="00B22530" w:rsidP="004F129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4F129D">
        <w:rPr>
          <w:lang w:val="fr-FR"/>
        </w:rPr>
        <w:t>Pas de filtrage</w:t>
      </w:r>
      <w:r w:rsidR="004F129D" w:rsidRPr="004F129D">
        <w:rPr>
          <w:lang w:val="fr-FR"/>
        </w:rPr>
        <w:t xml:space="preserve"> </w:t>
      </w:r>
      <w:r w:rsidR="00791E8F">
        <w:rPr>
          <w:lang w:val="fr-FR"/>
        </w:rPr>
        <w:t>(jamais)</w:t>
      </w:r>
    </w:p>
    <w:p w:rsidR="00B22530" w:rsidRPr="004F129D" w:rsidRDefault="00B22530" w:rsidP="004F129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4F129D">
        <w:rPr>
          <w:lang w:val="fr-FR"/>
        </w:rPr>
        <w:t>Offrir de rappeler (et on le fait)</w:t>
      </w:r>
    </w:p>
    <w:p w:rsidR="00B22530" w:rsidRPr="004F129D" w:rsidRDefault="00B22530" w:rsidP="004F129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4F129D">
        <w:rPr>
          <w:lang w:val="fr-FR"/>
        </w:rPr>
        <w:t xml:space="preserve">Pas de priorité au </w:t>
      </w:r>
      <w:r w:rsidR="004F129D" w:rsidRPr="004F129D">
        <w:rPr>
          <w:lang w:val="fr-FR"/>
        </w:rPr>
        <w:t>téléphone ! (Q</w:t>
      </w:r>
      <w:r w:rsidRPr="004F129D">
        <w:rPr>
          <w:lang w:val="fr-FR"/>
        </w:rPr>
        <w:t xml:space="preserve">uand </w:t>
      </w:r>
      <w:r w:rsidR="004F129D" w:rsidRPr="004F129D">
        <w:rPr>
          <w:lang w:val="fr-FR"/>
        </w:rPr>
        <w:t xml:space="preserve">par exemple </w:t>
      </w:r>
      <w:r w:rsidRPr="004F129D">
        <w:rPr>
          <w:lang w:val="fr-FR"/>
        </w:rPr>
        <w:t>le Concierge assiste un Client en personne</w:t>
      </w:r>
      <w:r w:rsidR="004F129D" w:rsidRPr="004F129D">
        <w:rPr>
          <w:lang w:val="fr-FR"/>
        </w:rPr>
        <w:t>)</w:t>
      </w:r>
    </w:p>
    <w:p w:rsidR="00B22530" w:rsidRPr="004F129D" w:rsidRDefault="00B22530" w:rsidP="004F129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4F129D">
        <w:rPr>
          <w:lang w:val="fr-FR"/>
        </w:rPr>
        <w:t>Repérer un client en « attente »</w:t>
      </w:r>
      <w:r w:rsidR="004F129D" w:rsidRPr="004F129D">
        <w:rPr>
          <w:lang w:val="fr-FR"/>
        </w:rPr>
        <w:t xml:space="preserve"> et aller vers lui/elle</w:t>
      </w:r>
    </w:p>
    <w:p w:rsidR="004F129D" w:rsidRDefault="004F129D" w:rsidP="00B22530">
      <w:pPr>
        <w:jc w:val="both"/>
        <w:rPr>
          <w:lang w:val="fr-FR"/>
        </w:rPr>
      </w:pPr>
    </w:p>
    <w:p w:rsidR="00B22530" w:rsidRPr="00B22530" w:rsidRDefault="004F129D" w:rsidP="00B22530">
      <w:pPr>
        <w:jc w:val="both"/>
        <w:rPr>
          <w:lang w:val="fr-FR"/>
        </w:rPr>
      </w:pPr>
      <w:r>
        <w:rPr>
          <w:lang w:val="fr-FR"/>
        </w:rPr>
        <w:t>Standards hardware (Visible)</w:t>
      </w:r>
    </w:p>
    <w:p w:rsidR="00EC3B92" w:rsidRDefault="00EC3B92" w:rsidP="004F129D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Style, décoration, architecture</w:t>
      </w:r>
    </w:p>
    <w:p w:rsidR="00B22530" w:rsidRPr="004F129D" w:rsidRDefault="00B22530" w:rsidP="004F129D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proofErr w:type="spellStart"/>
      <w:r w:rsidRPr="004F129D">
        <w:rPr>
          <w:lang w:val="fr-FR"/>
        </w:rPr>
        <w:t>Housekeeping</w:t>
      </w:r>
      <w:proofErr w:type="spellEnd"/>
    </w:p>
    <w:p w:rsidR="00B22530" w:rsidRPr="004F129D" w:rsidRDefault="004F129D" w:rsidP="004F129D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4F129D">
        <w:rPr>
          <w:lang w:val="fr-FR"/>
        </w:rPr>
        <w:t>Les é</w:t>
      </w:r>
      <w:r w:rsidR="00B22530" w:rsidRPr="004F129D">
        <w:rPr>
          <w:lang w:val="fr-FR"/>
        </w:rPr>
        <w:t>quipements</w:t>
      </w:r>
      <w:r w:rsidRPr="004F129D">
        <w:rPr>
          <w:lang w:val="fr-FR"/>
        </w:rPr>
        <w:t xml:space="preserve"> </w:t>
      </w:r>
    </w:p>
    <w:p w:rsidR="00B22530" w:rsidRPr="004F129D" w:rsidRDefault="004F129D" w:rsidP="004F129D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4F129D">
        <w:rPr>
          <w:lang w:val="fr-FR"/>
        </w:rPr>
        <w:t xml:space="preserve">La </w:t>
      </w:r>
      <w:r w:rsidR="00B22530" w:rsidRPr="004F129D">
        <w:rPr>
          <w:lang w:val="fr-FR"/>
        </w:rPr>
        <w:t>maintenance</w:t>
      </w:r>
    </w:p>
    <w:p w:rsidR="004F129D" w:rsidRPr="004F129D" w:rsidRDefault="004F129D" w:rsidP="004F129D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4F129D">
        <w:rPr>
          <w:lang w:val="fr-FR"/>
        </w:rPr>
        <w:t>Les rénovations</w:t>
      </w:r>
    </w:p>
    <w:p w:rsidR="004F129D" w:rsidRDefault="004F129D" w:rsidP="00B22530">
      <w:pPr>
        <w:jc w:val="both"/>
        <w:rPr>
          <w:lang w:val="fr-FR"/>
        </w:rPr>
      </w:pPr>
    </w:p>
    <w:p w:rsidR="00B22530" w:rsidRPr="00B22530" w:rsidRDefault="004F129D" w:rsidP="00B22530">
      <w:pPr>
        <w:jc w:val="both"/>
        <w:rPr>
          <w:lang w:val="fr-FR"/>
        </w:rPr>
      </w:pPr>
      <w:r>
        <w:rPr>
          <w:lang w:val="fr-FR"/>
        </w:rPr>
        <w:t>Standards holistiques</w:t>
      </w:r>
      <w:r w:rsidR="00B22530" w:rsidRPr="00B22530">
        <w:rPr>
          <w:lang w:val="fr-FR"/>
        </w:rPr>
        <w:t xml:space="preserve"> (Intelligence émotionnelle)</w:t>
      </w:r>
    </w:p>
    <w:p w:rsidR="00B22530" w:rsidRPr="004F129D" w:rsidRDefault="00B22530" w:rsidP="004F129D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4F129D">
        <w:rPr>
          <w:lang w:val="fr-FR"/>
        </w:rPr>
        <w:t>Anticiper</w:t>
      </w:r>
    </w:p>
    <w:p w:rsidR="00B22530" w:rsidRPr="004F129D" w:rsidRDefault="00B22530" w:rsidP="004F129D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4F129D">
        <w:rPr>
          <w:lang w:val="fr-FR"/>
        </w:rPr>
        <w:t xml:space="preserve">Faire </w:t>
      </w:r>
      <w:r w:rsidR="004F129D" w:rsidRPr="004F129D">
        <w:rPr>
          <w:lang w:val="fr-FR"/>
        </w:rPr>
        <w:t xml:space="preserve">(vraiment) </w:t>
      </w:r>
      <w:r w:rsidRPr="004F129D">
        <w:rPr>
          <w:lang w:val="fr-FR"/>
        </w:rPr>
        <w:t>plaisir</w:t>
      </w:r>
    </w:p>
    <w:p w:rsidR="00B22530" w:rsidRDefault="00B22530" w:rsidP="00133394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4F129D">
        <w:rPr>
          <w:lang w:val="fr-FR"/>
        </w:rPr>
        <w:t>Surprendre</w:t>
      </w:r>
      <w:r w:rsidR="004F129D" w:rsidRPr="004F129D">
        <w:rPr>
          <w:lang w:val="fr-FR"/>
        </w:rPr>
        <w:t> !</w:t>
      </w:r>
      <w:r w:rsidR="00133394">
        <w:rPr>
          <w:lang w:val="fr-FR"/>
        </w:rPr>
        <w:t xml:space="preserve"> </w:t>
      </w:r>
    </w:p>
    <w:p w:rsidR="00133394" w:rsidRDefault="00133394" w:rsidP="00133394">
      <w:pPr>
        <w:jc w:val="both"/>
        <w:rPr>
          <w:lang w:val="fr-FR"/>
        </w:rPr>
      </w:pPr>
    </w:p>
    <w:p w:rsidR="00133394" w:rsidRDefault="00133394" w:rsidP="008C7762">
      <w:pPr>
        <w:pStyle w:val="Paragraphedeliste"/>
        <w:numPr>
          <w:ilvl w:val="0"/>
          <w:numId w:val="10"/>
        </w:numPr>
        <w:jc w:val="both"/>
        <w:rPr>
          <w:b/>
          <w:lang w:val="fr-FR"/>
        </w:rPr>
      </w:pPr>
      <w:r w:rsidRPr="00DC551A">
        <w:rPr>
          <w:b/>
          <w:lang w:val="fr-FR"/>
        </w:rPr>
        <w:t>Processus stratégique</w:t>
      </w:r>
      <w:r w:rsidR="000461C9" w:rsidRPr="00DC551A">
        <w:rPr>
          <w:b/>
          <w:lang w:val="fr-FR"/>
        </w:rPr>
        <w:t> : Vision</w:t>
      </w:r>
      <w:r w:rsidR="00DC551A" w:rsidRPr="00DC551A">
        <w:rPr>
          <w:b/>
          <w:lang w:val="fr-FR"/>
        </w:rPr>
        <w:t xml:space="preserve"> </w:t>
      </w:r>
      <w:r w:rsidR="00DC551A" w:rsidRPr="00DC551A">
        <w:rPr>
          <w:b/>
          <w:lang w:val="fr-FR"/>
        </w:rPr>
        <w:sym w:font="Wingdings" w:char="F0F0"/>
      </w:r>
      <w:r w:rsidR="00DC551A" w:rsidRPr="00DC551A">
        <w:rPr>
          <w:b/>
          <w:lang w:val="fr-FR"/>
        </w:rPr>
        <w:t xml:space="preserve"> Mission</w:t>
      </w:r>
      <w:r w:rsidR="00DC551A" w:rsidRPr="00DC551A">
        <w:rPr>
          <w:b/>
          <w:lang w:val="fr-FR"/>
        </w:rPr>
        <w:sym w:font="Wingdings" w:char="F0F0"/>
      </w:r>
      <w:r w:rsidR="00DC551A" w:rsidRPr="00DC551A">
        <w:rPr>
          <w:b/>
          <w:lang w:val="fr-FR"/>
        </w:rPr>
        <w:t xml:space="preserve"> Stratégie </w:t>
      </w:r>
      <w:r w:rsidR="00DC551A" w:rsidRPr="00DC551A">
        <w:rPr>
          <w:b/>
          <w:lang w:val="fr-FR"/>
        </w:rPr>
        <w:sym w:font="Wingdings" w:char="F0F0"/>
      </w:r>
      <w:r w:rsidR="00DC551A" w:rsidRPr="00DC551A">
        <w:rPr>
          <w:b/>
          <w:lang w:val="fr-FR"/>
        </w:rPr>
        <w:t xml:space="preserve"> Tactiques</w:t>
      </w:r>
    </w:p>
    <w:p w:rsidR="00DC551A" w:rsidRPr="00DC551A" w:rsidRDefault="00DC551A" w:rsidP="00DC551A">
      <w:pPr>
        <w:pStyle w:val="Paragraphedeliste"/>
        <w:jc w:val="both"/>
        <w:rPr>
          <w:b/>
          <w:lang w:val="fr-FR"/>
        </w:rPr>
      </w:pPr>
    </w:p>
    <w:p w:rsidR="00133394" w:rsidRDefault="00133394" w:rsidP="00133394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 xml:space="preserve">Avoir une vision qui inspire, </w:t>
      </w:r>
      <w:r w:rsidRPr="008C7762">
        <w:rPr>
          <w:b/>
          <w:lang w:val="fr-FR"/>
        </w:rPr>
        <w:t>donne un cap</w:t>
      </w:r>
      <w:r>
        <w:rPr>
          <w:lang w:val="fr-FR"/>
        </w:rPr>
        <w:t>, une perspective ! Elle vient parfois d’un rêve (du fondateur)</w:t>
      </w:r>
    </w:p>
    <w:p w:rsidR="00133394" w:rsidRDefault="00133394" w:rsidP="00133394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 xml:space="preserve">Définir sa mission : </w:t>
      </w:r>
      <w:r w:rsidRPr="008C7762">
        <w:rPr>
          <w:b/>
          <w:lang w:val="fr-FR"/>
        </w:rPr>
        <w:t>que faites-vous</w:t>
      </w:r>
      <w:r>
        <w:rPr>
          <w:lang w:val="fr-FR"/>
        </w:rPr>
        <w:t xml:space="preserve"> pour vos clients, vos employés et vos investisseurs. </w:t>
      </w:r>
    </w:p>
    <w:p w:rsidR="00133394" w:rsidRDefault="00133394" w:rsidP="00133394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 xml:space="preserve">Etablir une stratégie et les </w:t>
      </w:r>
      <w:r w:rsidRPr="008C7762">
        <w:rPr>
          <w:b/>
          <w:lang w:val="fr-FR"/>
        </w:rPr>
        <w:t>actions concrètes</w:t>
      </w:r>
      <w:r>
        <w:rPr>
          <w:lang w:val="fr-FR"/>
        </w:rPr>
        <w:t xml:space="preserve"> qui vont soutenir les objectifs stratégiques (revenu, parts de marché, </w:t>
      </w:r>
      <w:r w:rsidR="008C7762">
        <w:rPr>
          <w:lang w:val="fr-FR"/>
        </w:rPr>
        <w:t xml:space="preserve">nombre de clients, nouveaux marchés </w:t>
      </w:r>
      <w:r>
        <w:rPr>
          <w:lang w:val="fr-FR"/>
        </w:rPr>
        <w:t>etc.)</w:t>
      </w:r>
    </w:p>
    <w:p w:rsidR="00133394" w:rsidRDefault="00133394" w:rsidP="00133394">
      <w:pPr>
        <w:jc w:val="both"/>
        <w:rPr>
          <w:lang w:val="fr-FR"/>
        </w:rPr>
      </w:pPr>
    </w:p>
    <w:p w:rsidR="00133394" w:rsidRPr="00DC551A" w:rsidRDefault="00DC551A" w:rsidP="008C7762">
      <w:pPr>
        <w:pStyle w:val="Paragraphedeliste"/>
        <w:numPr>
          <w:ilvl w:val="0"/>
          <w:numId w:val="10"/>
        </w:numPr>
        <w:jc w:val="both"/>
        <w:rPr>
          <w:b/>
          <w:lang w:val="fr-FR"/>
        </w:rPr>
      </w:pPr>
      <w:r w:rsidRPr="00DC551A">
        <w:rPr>
          <w:b/>
          <w:lang w:val="fr-FR"/>
        </w:rPr>
        <w:t>Les trois dimensions su service</w:t>
      </w:r>
      <w:r w:rsidR="00791E8F">
        <w:rPr>
          <w:b/>
          <w:lang w:val="fr-FR"/>
        </w:rPr>
        <w:t xml:space="preserve"> </w:t>
      </w:r>
    </w:p>
    <w:p w:rsidR="00DC551A" w:rsidRDefault="00DC551A" w:rsidP="00DC551A">
      <w:pPr>
        <w:jc w:val="both"/>
        <w:rPr>
          <w:lang w:val="fr-FR"/>
        </w:rPr>
      </w:pPr>
    </w:p>
    <w:p w:rsidR="00DC551A" w:rsidRPr="00DC551A" w:rsidRDefault="00DC551A" w:rsidP="00DC551A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t xml:space="preserve">Dimension </w:t>
      </w:r>
      <w:r>
        <w:rPr>
          <w:lang w:val="fr-FR"/>
        </w:rPr>
        <w:t xml:space="preserve">professionnelle ou </w:t>
      </w:r>
      <w:r w:rsidRPr="00487CA7">
        <w:rPr>
          <w:b/>
          <w:lang w:val="fr-FR"/>
        </w:rPr>
        <w:t>technique</w:t>
      </w:r>
      <w:r w:rsidRPr="00487CA7">
        <w:rPr>
          <w:b/>
          <w:lang w:val="fr-FR"/>
        </w:rPr>
        <w:t> </w:t>
      </w:r>
      <w:r w:rsidRPr="00DC551A">
        <w:rPr>
          <w:lang w:val="fr-FR"/>
        </w:rPr>
        <w:t xml:space="preserve">(notre « dette » envers le client) </w:t>
      </w:r>
      <w:r>
        <w:rPr>
          <w:lang w:val="fr-FR"/>
        </w:rPr>
        <w:t xml:space="preserve">inclus </w:t>
      </w:r>
      <w:r w:rsidRPr="00DC551A">
        <w:rPr>
          <w:lang w:val="fr-FR"/>
        </w:rPr>
        <w:t>compétence technique, connaissances, conditions de vente</w:t>
      </w:r>
      <w:r w:rsidRPr="00DC551A">
        <w:rPr>
          <w:lang w:val="fr-FR"/>
        </w:rPr>
        <w:tab/>
      </w:r>
      <w:r w:rsidRPr="00DC551A">
        <w:rPr>
          <w:lang w:val="fr-FR"/>
        </w:rPr>
        <w:tab/>
      </w:r>
    </w:p>
    <w:p w:rsidR="00DC551A" w:rsidRPr="00DC551A" w:rsidRDefault="00DC551A" w:rsidP="00DC551A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t xml:space="preserve">Dimension humaine (notre cadeau au client) attitude, c’est le </w:t>
      </w:r>
      <w:r w:rsidRPr="00DC551A">
        <w:rPr>
          <w:u w:val="single"/>
          <w:lang w:val="fr-FR"/>
        </w:rPr>
        <w:t xml:space="preserve">comment </w:t>
      </w:r>
      <w:r w:rsidRPr="00DC551A">
        <w:rPr>
          <w:lang w:val="fr-FR"/>
        </w:rPr>
        <w:t xml:space="preserve">de l’engagement </w:t>
      </w:r>
      <w:r w:rsidR="00487CA7">
        <w:rPr>
          <w:lang w:val="fr-FR"/>
        </w:rPr>
        <w:t xml:space="preserve">envers le </w:t>
      </w:r>
      <w:r w:rsidRPr="00DC551A">
        <w:rPr>
          <w:lang w:val="fr-FR"/>
        </w:rPr>
        <w:t xml:space="preserve">client (c’est ici que </w:t>
      </w:r>
      <w:r w:rsidRPr="00DC551A">
        <w:rPr>
          <w:b/>
          <w:bCs/>
          <w:lang w:val="fr-FR"/>
        </w:rPr>
        <w:t>l’expérience</w:t>
      </w:r>
      <w:r w:rsidRPr="00DC551A">
        <w:rPr>
          <w:lang w:val="fr-FR"/>
        </w:rPr>
        <w:t xml:space="preserve"> client démarre)</w:t>
      </w:r>
    </w:p>
    <w:p w:rsidR="00DC551A" w:rsidRPr="00DC551A" w:rsidRDefault="00DC551A" w:rsidP="00DC551A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t>Dimension esthétique (cadeau + respect) : compétence « soft » les mots, la gestuelle, le sourire, les mots, la présentation</w:t>
      </w:r>
      <w:r w:rsidR="00487CA7">
        <w:rPr>
          <w:lang w:val="fr-FR"/>
        </w:rPr>
        <w:t xml:space="preserve">. </w:t>
      </w:r>
    </w:p>
    <w:p w:rsidR="00DC551A" w:rsidRDefault="00DC551A" w:rsidP="00DC551A">
      <w:pPr>
        <w:ind w:firstLine="45"/>
        <w:jc w:val="both"/>
        <w:rPr>
          <w:lang w:val="fr-FR"/>
        </w:rPr>
      </w:pPr>
    </w:p>
    <w:p w:rsidR="00DC551A" w:rsidRPr="00DC551A" w:rsidRDefault="00DC551A" w:rsidP="008C7762">
      <w:pPr>
        <w:pStyle w:val="Paragraphedeliste"/>
        <w:numPr>
          <w:ilvl w:val="0"/>
          <w:numId w:val="10"/>
        </w:numPr>
        <w:jc w:val="both"/>
        <w:rPr>
          <w:b/>
          <w:lang w:val="fr-FR"/>
        </w:rPr>
      </w:pPr>
      <w:r w:rsidRPr="00DC551A">
        <w:rPr>
          <w:b/>
          <w:lang w:val="fr-FR"/>
        </w:rPr>
        <w:t>La gentillesse est-elle l’Arme des faibles ?</w:t>
      </w:r>
    </w:p>
    <w:p w:rsidR="00DC551A" w:rsidRPr="00DC551A" w:rsidRDefault="00DC551A" w:rsidP="00DC551A">
      <w:pPr>
        <w:jc w:val="both"/>
        <w:rPr>
          <w:lang w:val="fr-FR"/>
        </w:rPr>
      </w:pPr>
    </w:p>
    <w:p w:rsidR="00DC551A" w:rsidRPr="00DC551A" w:rsidRDefault="00DC551A" w:rsidP="00DC551A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t>BIENVEILLANCE</w:t>
      </w:r>
      <w:r>
        <w:rPr>
          <w:lang w:val="fr-FR"/>
        </w:rPr>
        <w:tab/>
      </w:r>
      <w:r>
        <w:rPr>
          <w:lang w:val="fr-FR"/>
        </w:rPr>
        <w:tab/>
      </w:r>
      <w:r w:rsidRPr="00DC551A">
        <w:rPr>
          <w:lang w:val="fr-FR"/>
        </w:rPr>
        <w:t xml:space="preserve">Alpha et </w:t>
      </w:r>
      <w:r w:rsidR="00A07888">
        <w:rPr>
          <w:lang w:val="fr-FR"/>
        </w:rPr>
        <w:t>O</w:t>
      </w:r>
      <w:r w:rsidRPr="00DC551A">
        <w:rPr>
          <w:lang w:val="fr-FR"/>
        </w:rPr>
        <w:t>mega de toute relation commerciale (humaine)</w:t>
      </w:r>
    </w:p>
    <w:p w:rsidR="00DC551A" w:rsidRPr="00DC551A" w:rsidRDefault="00DC551A" w:rsidP="00DC551A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lastRenderedPageBreak/>
        <w:t>INTEGRITE</w:t>
      </w:r>
      <w:r w:rsidRPr="00DC551A">
        <w:rPr>
          <w:lang w:val="fr-FR"/>
        </w:rPr>
        <w:tab/>
      </w:r>
      <w:r w:rsidRPr="00DC551A">
        <w:rPr>
          <w:lang w:val="fr-FR"/>
        </w:rPr>
        <w:tab/>
        <w:t xml:space="preserve">Dans la </w:t>
      </w:r>
      <w:r w:rsidRPr="008C7762">
        <w:rPr>
          <w:b/>
          <w:lang w:val="fr-FR"/>
        </w:rPr>
        <w:t>promesse</w:t>
      </w:r>
      <w:r w:rsidRPr="00DC551A">
        <w:rPr>
          <w:lang w:val="fr-FR"/>
        </w:rPr>
        <w:t xml:space="preserve"> comme le prix</w:t>
      </w:r>
      <w:r w:rsidRPr="00DC551A">
        <w:rPr>
          <w:lang w:val="fr-FR"/>
        </w:rPr>
        <w:tab/>
      </w:r>
    </w:p>
    <w:p w:rsidR="00DC551A" w:rsidRDefault="00DC551A" w:rsidP="00B05CBE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t>HUMILITE</w:t>
      </w:r>
      <w:r w:rsidRPr="00DC551A">
        <w:rPr>
          <w:lang w:val="fr-FR"/>
        </w:rPr>
        <w:tab/>
      </w:r>
      <w:r w:rsidRPr="00DC551A">
        <w:rPr>
          <w:lang w:val="fr-FR"/>
        </w:rPr>
        <w:tab/>
        <w:t xml:space="preserve">Ne pas se </w:t>
      </w:r>
      <w:r w:rsidRPr="00DC551A">
        <w:rPr>
          <w:lang w:val="fr-FR"/>
        </w:rPr>
        <w:t>prend</w:t>
      </w:r>
      <w:r w:rsidRPr="00DC551A">
        <w:rPr>
          <w:lang w:val="fr-FR"/>
        </w:rPr>
        <w:t>re</w:t>
      </w:r>
      <w:r w:rsidRPr="00DC551A">
        <w:rPr>
          <w:lang w:val="fr-FR"/>
        </w:rPr>
        <w:t xml:space="preserve"> pour le propriétaire de</w:t>
      </w:r>
      <w:r w:rsidRPr="00DC551A">
        <w:rPr>
          <w:lang w:val="fr-FR"/>
        </w:rPr>
        <w:t xml:space="preserve"> </w:t>
      </w:r>
      <w:r w:rsidRPr="00DC551A">
        <w:rPr>
          <w:lang w:val="fr-FR"/>
        </w:rPr>
        <w:t xml:space="preserve">la marque, de l’hôtel </w:t>
      </w:r>
    </w:p>
    <w:p w:rsidR="00DC551A" w:rsidRPr="00DC551A" w:rsidRDefault="00DC551A" w:rsidP="00B05CBE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t>PATIENCE</w:t>
      </w:r>
      <w:r w:rsidRPr="00DC551A">
        <w:rPr>
          <w:lang w:val="fr-FR"/>
        </w:rPr>
        <w:tab/>
      </w:r>
      <w:r w:rsidRPr="00DC551A">
        <w:rPr>
          <w:lang w:val="fr-FR"/>
        </w:rPr>
        <w:tab/>
        <w:t xml:space="preserve">Patienter c’est aussi </w:t>
      </w:r>
      <w:r w:rsidRPr="008C7762">
        <w:rPr>
          <w:b/>
          <w:lang w:val="fr-FR"/>
        </w:rPr>
        <w:t>mieux écouter</w:t>
      </w:r>
      <w:r w:rsidRPr="00DC551A">
        <w:rPr>
          <w:lang w:val="fr-FR"/>
        </w:rPr>
        <w:tab/>
      </w:r>
    </w:p>
    <w:p w:rsidR="00DC551A" w:rsidRPr="00DC551A" w:rsidRDefault="00DC551A" w:rsidP="00DC551A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t xml:space="preserve">GENEROSITE </w:t>
      </w:r>
      <w:r w:rsidRPr="00DC551A">
        <w:rPr>
          <w:lang w:val="fr-FR"/>
        </w:rPr>
        <w:tab/>
      </w:r>
      <w:r w:rsidRPr="00DC551A">
        <w:rPr>
          <w:lang w:val="fr-FR"/>
        </w:rPr>
        <w:tab/>
        <w:t>Vital surtout quand on est responsable d’un malentendu, d’une bévue</w:t>
      </w:r>
      <w:r w:rsidRPr="00DC551A">
        <w:rPr>
          <w:lang w:val="fr-FR"/>
        </w:rPr>
        <w:tab/>
      </w:r>
    </w:p>
    <w:p w:rsidR="00DC551A" w:rsidRPr="00DC551A" w:rsidRDefault="00DC551A" w:rsidP="00DC551A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t>DON</w:t>
      </w:r>
      <w:r w:rsidRPr="00DC551A">
        <w:rPr>
          <w:lang w:val="fr-FR"/>
        </w:rPr>
        <w:tab/>
      </w:r>
      <w:r w:rsidRPr="00DC551A">
        <w:rPr>
          <w:lang w:val="fr-FR"/>
        </w:rPr>
        <w:tab/>
      </w:r>
      <w:r>
        <w:rPr>
          <w:lang w:val="fr-FR"/>
        </w:rPr>
        <w:tab/>
      </w:r>
      <w:r w:rsidRPr="00DC551A">
        <w:rPr>
          <w:lang w:val="fr-FR"/>
        </w:rPr>
        <w:t>Pas toujours en cash</w:t>
      </w:r>
      <w:r w:rsidR="008C7762">
        <w:rPr>
          <w:lang w:val="fr-FR"/>
        </w:rPr>
        <w:t xml:space="preserve"> - </w:t>
      </w:r>
      <w:r w:rsidRPr="008C7762">
        <w:rPr>
          <w:b/>
          <w:lang w:val="fr-FR"/>
        </w:rPr>
        <w:t>surtout don de son temps, de son expérience</w:t>
      </w:r>
      <w:r w:rsidRPr="00DC551A">
        <w:rPr>
          <w:lang w:val="fr-FR"/>
        </w:rPr>
        <w:t xml:space="preserve">, </w:t>
      </w:r>
    </w:p>
    <w:p w:rsidR="00DC551A" w:rsidRPr="00DC551A" w:rsidRDefault="00DC551A" w:rsidP="00DC551A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t>GRATITUDE</w:t>
      </w:r>
      <w:r w:rsidRPr="00DC551A">
        <w:rPr>
          <w:lang w:val="fr-FR"/>
        </w:rPr>
        <w:tab/>
      </w:r>
      <w:r w:rsidRPr="00DC551A">
        <w:rPr>
          <w:lang w:val="fr-FR"/>
        </w:rPr>
        <w:tab/>
        <w:t>Remercier</w:t>
      </w:r>
      <w:r w:rsidR="008C7762">
        <w:rPr>
          <w:lang w:val="fr-FR"/>
        </w:rPr>
        <w:t> !!!</w:t>
      </w:r>
    </w:p>
    <w:p w:rsidR="00DC551A" w:rsidRPr="00DC551A" w:rsidRDefault="00DC551A" w:rsidP="00DC551A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t>HUMOUR</w:t>
      </w:r>
      <w:r w:rsidRPr="00DC551A">
        <w:rPr>
          <w:lang w:val="fr-FR"/>
        </w:rPr>
        <w:tab/>
      </w:r>
      <w:r w:rsidRPr="00DC551A">
        <w:rPr>
          <w:lang w:val="fr-FR"/>
        </w:rPr>
        <w:tab/>
        <w:t>Vous rendra sympathique</w:t>
      </w:r>
      <w:r w:rsidR="008C7762">
        <w:rPr>
          <w:lang w:val="fr-FR"/>
        </w:rPr>
        <w:t> !</w:t>
      </w:r>
    </w:p>
    <w:p w:rsidR="00DC551A" w:rsidRPr="00DC551A" w:rsidRDefault="00DC551A" w:rsidP="00DC551A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DC551A">
        <w:rPr>
          <w:lang w:val="fr-FR"/>
        </w:rPr>
        <w:t>CONVICTION</w:t>
      </w:r>
      <w:r w:rsidRPr="00DC551A">
        <w:rPr>
          <w:lang w:val="fr-FR"/>
        </w:rPr>
        <w:tab/>
      </w:r>
      <w:r w:rsidRPr="00DC551A">
        <w:rPr>
          <w:lang w:val="fr-FR"/>
        </w:rPr>
        <w:tab/>
        <w:t>Le contraire se voit comme le nez au milieu du visage</w:t>
      </w:r>
    </w:p>
    <w:p w:rsidR="00DC551A" w:rsidRPr="00DC551A" w:rsidRDefault="00DC551A" w:rsidP="00DC551A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proofErr w:type="gramStart"/>
      <w:r w:rsidRPr="00DC551A">
        <w:rPr>
          <w:lang w:val="fr-FR"/>
        </w:rPr>
        <w:t>LIMITES</w:t>
      </w:r>
      <w:r w:rsidRPr="00DC551A">
        <w:rPr>
          <w:lang w:val="fr-FR"/>
        </w:rPr>
        <w:tab/>
      </w:r>
      <w:r w:rsidRPr="00DC551A">
        <w:rPr>
          <w:lang w:val="fr-FR"/>
        </w:rPr>
        <w:tab/>
      </w:r>
      <w:r>
        <w:rPr>
          <w:lang w:val="fr-FR"/>
        </w:rPr>
        <w:tab/>
      </w:r>
      <w:r w:rsidRPr="00DC551A">
        <w:rPr>
          <w:lang w:val="fr-FR"/>
        </w:rPr>
        <w:t>Les</w:t>
      </w:r>
      <w:proofErr w:type="gramEnd"/>
      <w:r w:rsidRPr="00DC551A">
        <w:rPr>
          <w:lang w:val="fr-FR"/>
        </w:rPr>
        <w:t xml:space="preserve"> poser pour ne pas se sentir abusé</w:t>
      </w:r>
    </w:p>
    <w:p w:rsidR="00133394" w:rsidRPr="00133394" w:rsidRDefault="00133394" w:rsidP="00133394">
      <w:pPr>
        <w:jc w:val="both"/>
        <w:rPr>
          <w:lang w:val="fr-FR"/>
        </w:rPr>
      </w:pPr>
    </w:p>
    <w:p w:rsidR="00133394" w:rsidRDefault="00133394" w:rsidP="00133394">
      <w:pPr>
        <w:jc w:val="both"/>
        <w:rPr>
          <w:lang w:val="fr-FR"/>
        </w:rPr>
      </w:pPr>
    </w:p>
    <w:p w:rsidR="008C7762" w:rsidRPr="008C7762" w:rsidRDefault="008C7762" w:rsidP="008C7762">
      <w:pPr>
        <w:numPr>
          <w:ilvl w:val="0"/>
          <w:numId w:val="8"/>
        </w:numPr>
        <w:jc w:val="center"/>
        <w:rPr>
          <w:rFonts w:ascii="Bradley Hand ITC" w:hAnsi="Bradley Hand ITC"/>
          <w:b/>
          <w:color w:val="4472C4" w:themeColor="accent1"/>
          <w:sz w:val="24"/>
          <w:szCs w:val="24"/>
          <w:lang w:val="fr-FR"/>
        </w:rPr>
      </w:pPr>
      <w:r w:rsidRPr="008C7762">
        <w:rPr>
          <w:rFonts w:ascii="Bradley Hand ITC" w:hAnsi="Bradley Hand ITC"/>
          <w:b/>
          <w:color w:val="4472C4" w:themeColor="accent1"/>
          <w:sz w:val="24"/>
          <w:szCs w:val="24"/>
          <w:lang w:val="fr-FR"/>
        </w:rPr>
        <w:t>Il est vraisemblable que vos clients oublieron</w:t>
      </w:r>
      <w:r w:rsidRPr="00791E8F">
        <w:rPr>
          <w:rFonts w:ascii="Bradley Hand ITC" w:hAnsi="Bradley Hand ITC"/>
          <w:b/>
          <w:color w:val="4472C4" w:themeColor="accent1"/>
          <w:sz w:val="24"/>
          <w:szCs w:val="24"/>
          <w:lang w:val="fr-FR"/>
        </w:rPr>
        <w:t>t</w:t>
      </w:r>
      <w:r w:rsidRPr="008C7762">
        <w:rPr>
          <w:rFonts w:ascii="Bradley Hand ITC" w:hAnsi="Bradley Hand ITC"/>
          <w:b/>
          <w:color w:val="4472C4" w:themeColor="accent1"/>
          <w:sz w:val="24"/>
          <w:szCs w:val="24"/>
          <w:lang w:val="fr-FR"/>
        </w:rPr>
        <w:t xml:space="preserve"> ce que vous leur avez dit,</w:t>
      </w:r>
    </w:p>
    <w:p w:rsidR="00133394" w:rsidRPr="00791E8F" w:rsidRDefault="008C7762" w:rsidP="008C7762">
      <w:pPr>
        <w:jc w:val="center"/>
        <w:rPr>
          <w:rFonts w:ascii="Bradley Hand ITC" w:hAnsi="Bradley Hand ITC"/>
          <w:b/>
          <w:color w:val="4472C4" w:themeColor="accent1"/>
          <w:sz w:val="24"/>
          <w:szCs w:val="24"/>
          <w:lang w:val="fr-FR"/>
        </w:rPr>
      </w:pPr>
      <w:r w:rsidRPr="00791E8F">
        <w:rPr>
          <w:rFonts w:ascii="Bradley Hand ITC" w:hAnsi="Bradley Hand ITC"/>
          <w:b/>
          <w:color w:val="4472C4" w:themeColor="accent1"/>
          <w:sz w:val="24"/>
          <w:szCs w:val="24"/>
          <w:lang w:val="fr-FR"/>
        </w:rPr>
        <w:t>mais ils n’oublieront jamais ce qu’ils ont ressenti</w:t>
      </w:r>
      <w:r w:rsidR="00791E8F">
        <w:rPr>
          <w:rFonts w:ascii="Bradley Hand ITC" w:hAnsi="Bradley Hand ITC"/>
          <w:b/>
          <w:color w:val="4472C4" w:themeColor="accent1"/>
          <w:sz w:val="24"/>
          <w:szCs w:val="24"/>
          <w:lang w:val="fr-FR"/>
        </w:rPr>
        <w:t> !</w:t>
      </w:r>
      <w:bookmarkStart w:id="0" w:name="_GoBack"/>
      <w:bookmarkEnd w:id="0"/>
    </w:p>
    <w:sectPr w:rsidR="00133394" w:rsidRPr="00791E8F" w:rsidSect="008C7762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3131"/>
    <w:multiLevelType w:val="hybridMultilevel"/>
    <w:tmpl w:val="D854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03C7"/>
    <w:multiLevelType w:val="hybridMultilevel"/>
    <w:tmpl w:val="33081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664"/>
    <w:multiLevelType w:val="hybridMultilevel"/>
    <w:tmpl w:val="D0969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07176"/>
    <w:multiLevelType w:val="hybridMultilevel"/>
    <w:tmpl w:val="2D94DFB2"/>
    <w:lvl w:ilvl="0" w:tplc="5560CF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3DC99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A88D0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EF294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0C4398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4E251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B6EBC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70C7F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A3E86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47CB786B"/>
    <w:multiLevelType w:val="hybridMultilevel"/>
    <w:tmpl w:val="D60AE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850C9"/>
    <w:multiLevelType w:val="hybridMultilevel"/>
    <w:tmpl w:val="ECDC6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B07C3"/>
    <w:multiLevelType w:val="hybridMultilevel"/>
    <w:tmpl w:val="D54C5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13BD"/>
    <w:multiLevelType w:val="hybridMultilevel"/>
    <w:tmpl w:val="FFA87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212C3"/>
    <w:multiLevelType w:val="hybridMultilevel"/>
    <w:tmpl w:val="32A4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8209F"/>
    <w:multiLevelType w:val="hybridMultilevel"/>
    <w:tmpl w:val="8436A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0"/>
    <w:rsid w:val="000461C9"/>
    <w:rsid w:val="00133394"/>
    <w:rsid w:val="0015612D"/>
    <w:rsid w:val="00410E41"/>
    <w:rsid w:val="00412B86"/>
    <w:rsid w:val="00450FAE"/>
    <w:rsid w:val="00487CA7"/>
    <w:rsid w:val="004F129D"/>
    <w:rsid w:val="0062561D"/>
    <w:rsid w:val="00791E8F"/>
    <w:rsid w:val="00801092"/>
    <w:rsid w:val="008C7762"/>
    <w:rsid w:val="00A07888"/>
    <w:rsid w:val="00B22530"/>
    <w:rsid w:val="00DC551A"/>
    <w:rsid w:val="00E6442C"/>
    <w:rsid w:val="00E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8642"/>
  <w15:chartTrackingRefBased/>
  <w15:docId w15:val="{3D90E7DD-659B-40FB-BFE6-98480AC8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2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55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-pierre.soutric@grandluxury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Soutric</dc:creator>
  <cp:keywords/>
  <dc:description/>
  <cp:lastModifiedBy>Jean-Pierre Soutric</cp:lastModifiedBy>
  <cp:revision>11</cp:revision>
  <dcterms:created xsi:type="dcterms:W3CDTF">2018-11-29T13:54:00Z</dcterms:created>
  <dcterms:modified xsi:type="dcterms:W3CDTF">2018-11-29T18:47:00Z</dcterms:modified>
</cp:coreProperties>
</file>